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N-{2-[(2E)-2-(3,5-dichloro-2-hydroxybenzylidene)hydrazinyl]-2-oxoethyl}-N-phenylmethanesulfonamide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N-{2-[(2E)-2-(3,5-dichloro-2-hydroxybenzylidene)hydrazinyl]-2-oxoethyl}-N-phenylmethanesulfonamide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