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2-[2-amino-4-(4-bromophenyl)-3-cyano-5-oxo-5,6,7,8-tetrahydroquinolin-1(4H)-yl]-5,6,7,8-tetrahydro-4H-cyclohepta[b]thiophene-3-carboxylate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2-[2-amino-4-(4-bromophenyl)-3-cyano-5-oxo-5,6,7,8-tetrahydroquinolin-1(4H)-yl]-5,6,7,8-tetrahydro-4H-cyclohepta[b]thiophene-3-carboxylate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C28H28BrN3O3S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566.52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