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STK758331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(2Z,5E)-5-(2,5-dimethoxybenzylidene)-2-[(3-methylphenyl)imino]-1,3-thiazolidin-4-one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(2Z,5E)-5-(2,5-dimethoxybenzylidene)-2-[(3-methylphenyl)imino]-1,3-thiazolidin-4-one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STK758331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