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STK760134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N-(3-bromophenyl)-N'-(2,5-dimethoxyphenyl)[1,2,5]oxadiazolo[3,4-b]pyrazine-5,6-diamine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N-(3-bromophenyl)-N'-(2,5-dimethoxyphenyl)[1,2,5]oxadiazolo[3,4-b]pyrazine-5,6-diamine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STK760134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