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1-(2-chloro-4,6-dimethylpyridin-3-yl)-3-(3,4-dichlorophenyl)urea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1-(2-chloro-4,6-dimethylpyridin-3-yl)-3-(3,4-dichlorophenyl)urea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