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STK761998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3,4,5-triethoxy-N-[2-methyl-3-([1,3]oxazolo[4,5-b]pyridin-2-yl)phenyl]benzamide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3,4,5-triethoxy-N-[2-methyl-3-([1,3]oxazolo[4,5-b]pyridin-2-yl)phenyl]benzamide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STK761998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