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1,3,7-trimethyl-8-{[2-(4-nitrophenyl)-2-oxoethyl]sulfanyl}-3,7-dihydro-1H-purine-2,6-dione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1,3,7-trimethyl-8-{[2-(4-nitrophenyl)-2-oxoethyl]sulfanyl}-3,7-dihydro-1H-purine-2,6-dione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