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N-(3-cyano-4-ethyl-5-methylthiophen-2-yl)-3,3,3-trifluoro-2-[(phenylcarbonyl)amino]alaninate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N-(3-cyano-4-ethyl-5-methylthiophen-2-yl)-3,3,3-trifluoro-2-[(phenylcarbonyl)amino]alaninate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