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2-amino-1-(3-cyano-5,6,7,8-tetrahydro-4H-cyclohepta[b]thiophen-2-yl)-6-methyl-4,4-bis(trifluoromethyl)-1,4-dihydropyridine-3-carbonitrile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2-amino-1-(3-cyano-5,6,7,8-tetrahydro-4H-cyclohepta[b]thiophen-2-yl)-6-methyl-4,4-bis(trifluoromethyl)-1,4-dihydropyridine-3-carbonitrile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