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2-({6-[ethyl(phenyl)amino][1,2,5]oxadiazolo[3,4-b]pyrazin-5-yl}amino)ethanol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2-({6-[ethyl(phenyl)amino][1,2,5]oxadiazolo[3,4-b]pyrazin-5-yl}amino)ethanol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