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2-({[(2Z)-3-(furan-2-yl)prop-2-enoyl]carbamothioyl}amino)-4,5,6,7,8,9-hexahydrocycloocta[b]thiophene-3-carboxylate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2-({[(2Z)-3-(furan-2-yl)prop-2-enoyl]carbamothioyl}amino)-4,5,6,7,8,9-hexahydrocycloocta[b]thiophene-3-carboxylate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