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N-[(2-chlorophenyl)carbonyl]-3,3,3-trifluoro-2-{[4-(trifluoromethoxy)phenyl]amino}alaninate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N-[(2-chlorophenyl)carbonyl]-3,3,3-trifluoro-2-{[4-(trifluoromethoxy)phenyl]amino}alaninate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C18H13ClF6N2O4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