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STK769737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N-[5-(methoxymethyl)-1,3,4-thiadiazol-2-yl]-1H-1,2,4-triazole-3-carboxamide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N-[5-(methoxymethyl)-1,3,4-thiadiazol-2-yl]-1H-1,2,4-triazole-3-carboxamide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STK769737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