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3-(2-chlorophenyl)-3-{[(4-methylphenyl)carbonyl]amino}propanoate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3-(2-chlorophenyl)-3-{[(4-methylphenyl)carbonyl]amino}propanoate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