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4-(4-chloro-2-cyclohexylphenoxy)-6-(3,4-dihydroisoquinolin-2(1H)-yl)-N-(2-fluorophenyl)-1,3,5-triazin-2-amine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4-(4-chloro-2-cyclohexylphenoxy)-6-(3,4-dihydroisoquinolin-2(1H)-yl)-N-(2-fluorophenyl)-1,3,5-triazin-2-amine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C30H29ClFN5O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