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4-(2-chlorophenyl)-1-(2,4-difluorophenyl)-4,6,7,8-tetrahydroquinoline-2,5(1H,3H)-dione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4-(2-chlorophenyl)-1-(2,4-difluorophenyl)-4,6,7,8-tetrahydroquinoline-2,5(1H,3H)-dione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C21H16ClF2NO2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