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STK775356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{4-amino-2-[(2-fluorophenyl)amino]-1,3-thiazol-5-yl}(3,4-dimethoxyphenyl)methanone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{4-amino-2-[(2-fluorophenyl)amino]-1,3-thiazol-5-yl}(3,4-dimethoxyphenyl)methanone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STK775356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