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2'-amino-1,7',7'-trimethyl-2,5'-dioxo-1'-(pyridin-3-yl)-1,2,5',6',7',8'-hexahydro-1'H-spiro[indole-3,4'-quinoline]-3'-carbonitrile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2'-amino-1,7',7'-trimethyl-2,5'-dioxo-1'-(pyridin-3-yl)-1,2,5',6',7',8'-hexahydro-1'H-spiro[indole-3,4'-quinoline]-3'-carbonitrile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