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5-(2-chloro-4-nitrophenyl)-3-[4-(1H-pyrrol-1-yl)phenyl]-1,2,4-oxadiazole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5-(2-chloro-4-nitrophenyl)-3-[4-(1H-pyrrol-1-yl)phenyl]-1,2,4-oxadiazole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