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5,5'-(naphthalen-2-ylmethanediyl)bis(4-hydroxy-2-methylthiophene-3-carboxylate)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5,5'-(naphthalen-2-ylmethanediyl)bis(4-hydroxy-2-methylthiophene-3-carboxylate)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