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4-methylcyclohexyl 4-{[1-(2-chlorophenyl)-3-ethoxy-3-oxopropyl]amino}-4-oxobutanoate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4-methylcyclohexyl 4-{[1-(2-chlorophenyl)-3-ethoxy-3-oxopropyl]amino}-4-oxobutanoate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