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2-methoxy-6-(3-methoxyphenyl)-3-[5-(2-methoxyphenyl)-1,2,4-oxadiazol-3-yl]pyridine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2-methoxy-6-(3-methoxyphenyl)-3-[5-(2-methoxyphenyl)-1,2,4-oxadiazol-3-yl]pyridine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