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4-[5-(2-chloro-4,5-difluorophenyl)-1,2,4-oxadiazol-3-yl]-2-methylquinoline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4-[5-(2-chloro-4,5-difluorophenyl)-1,2,4-oxadiazol-3-yl]-2-methylquinoline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C18H10ClF2N3O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