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1-[2-(3,4-diethoxyphenyl)ethyl]-5-hydroxy-2-methyl-1H-indole-3-carboxylate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1-[2-(3,4-diethoxyphenyl)ethyl]-5-hydroxy-2-methyl-1H-indole-3-carboxylate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