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4-hydroxy-3-[2-(5-methoxy-1H-indol-3-yl)ethyl]-4-methyl-1-oxa-3-azaspiro[4.5]decan-2-one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4-hydroxy-3-[2-(5-methoxy-1H-indol-3-yl)ethyl]-4-methyl-1-oxa-3-azaspiro[4.5]decan-2-one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