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3,6-dihydroxy-6-methyl-4-(pyridin-3-yl)-4,5,6,7-tetrahydro-1H-indazole-5-carboxylate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3,6-dihydroxy-6-methyl-4-(pyridin-3-yl)-4,5,6,7-tetrahydro-1H-indazole-5-carboxylate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