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5-bromo-N-[2-(3,4-diethoxyphenyl)ethyl]thiophene-2-sulfonamide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5-bromo-N-[2-(3,4-diethoxyphenyl)ethyl]thiophene-2-sulfonamide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C16H20BrNO4S2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