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5-chloro-3-cyano-N-[2-(3,4-diethoxyphenyl)ethyl]-4,6-dimethylpyridine-2-sulfonamide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5-chloro-3-cyano-N-[2-(3,4-diethoxyphenyl)ethyl]-4,6-dimethylpyridine-2-sulfonamide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