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2-methyl-4-[5-methyl-4-(morpholin-4-ylmethyl)thiophen-2-yl]-5-oxo-1,4,5,6,7,8-hexahydroquinoline-3-carboxylate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2-methyl-4-[5-methyl-4-(morpholin-4-ylmethyl)thiophen-2-yl]-5-oxo-1,4,5,6,7,8-hexahydroquinoline-3-carboxylate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