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N-(3-chloro-4-nitrophenyl)-4-(1,3-dioxo-1,3-dihydro-2H-isoindol-2-yl)butanamide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N-(3-chloro-4-nitrophenyl)-4-(1,3-dioxo-1,3-dihydro-2H-isoindol-2-yl)butanamide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C18H14ClN3O5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