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STK787243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3-amino-2-cyano-6-methyl-4-(thiophen-2-yl)-4,7-dihydrothieno[2,3-b]pyridine-5-carboxylate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3-amino-2-cyano-6-methyl-4-(thiophen-2-yl)-4,7-dihydrothieno[2,3-b]pyridine-5-carboxylate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STK787243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