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STK787635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5-(3-bromophenyl)-1,3-dimethyl-6-[3-(trifluoromethyl)phenyl]-1H-pyrrolo[3,4-d]pyrimidine-2,4(3H,6H)-dione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5-(3-bromophenyl)-1,3-dimethyl-6-[3-(trifluoromethyl)phenyl]-1H-pyrrolo[3,4-d]pyrimidine-2,4(3H,6H)-dione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C21H15BrF3N3O2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478.27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STK787635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