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6-amino-3-(2,5-dimethylthiophen-3-yl)-4-(pyridin-3-yl)-1,4-dihydropyrano[2,3-c]pyrazole-5-carbonitrile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6-amino-3-(2,5-dimethylthiophen-3-yl)-4-(pyridin-3-yl)-1,4-dihydropyrano[2,3-c]pyrazole-5-carbonitrile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