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3-cyclohexyl-N-[1-(2-methylpropyl)-2,5-dioxo-4-(trifluoromethyl)imidazolidin-4-yl]propanamide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3-cyclohexyl-N-[1-(2-methylpropyl)-2,5-dioxo-4-(trifluoromethyl)imidazolidin-4-yl]propanamide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