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7-(4-tert-butylphenyl)-10,10-dimethyl-7,10,11,12-tetrahydrobenzo[c]acridin-8(9H)-one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7-(4-tert-butylphenyl)-10,10-dimethyl-7,10,11,12-tetrahydrobenzo[c]acridin-8(9H)-one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