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(3Z)-1-[(4-benzylpiperidin-1-yl)methyl]-3-(phenylimino)-1,3-dihydro-2H-indol-2-one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(3Z)-1-[(4-benzylpiperidin-1-yl)methyl]-3-(phenylimino)-1,3-dihydro-2H-indol-2-one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