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(3E)-3-(3,4-dimethoxybenzylidene)-5-(4-methylphenyl)furan-2(3H)-one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(3E)-3-(3,4-dimethoxybenzylidene)-5-(4-methylphenyl)furan-2(3H)-one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