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N-{1-methyl-2-[2-(4-phenylpiperazin-1-yl)ethyl]-1H-benzimidazol-5-yl}benzamide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N-{1-methyl-2-[2-(4-phenylpiperazin-1-yl)ethyl]-1H-benzimidazol-5-yl}benzamide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