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STK797170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2-{3-[(4-ethoxy-2-methylphenyl)carbonyl]-4-hydroxy-5-oxo-2-[4-(propan-2-yl)phenyl]-2,5-dihydro-1H-pyrrol-1-yl}-4-methyl-1,3-thiazole-5-carboxylate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2-{3-[(4-ethoxy-2-methylphenyl)carbonyl]-4-hydroxy-5-oxo-2-[4-(propan-2-yl)phenyl]-2,5-dihydro-1H-pyrrol-1-yl}-4-methyl-1,3-thiazole-5-carboxylate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C30H32N2O6S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548.66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STK797170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