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3-hydroxy-1-(2-methoxyethyl)-5-(4-methoxyphenyl)-4-[(5-methylfuran-2-yl)carbonyl]-1,5-dihydro-2H-pyrrol-2-one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3-hydroxy-1-(2-methoxyethyl)-5-(4-methoxyphenyl)-4-[(5-methylfuran-2-yl)carbonyl]-1,5-dihydro-2H-pyrrol-2-one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