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(2E)-2-cyano-N-(3-methoxypropyl)-3-{3-[4-(2-methylpropoxy)phenyl]-1-phenyl-1H-pyrazol-4-yl}prop-2-enamide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(2E)-2-cyano-N-(3-methoxypropyl)-3-{3-[4-(2-methylpropoxy)phenyl]-1-phenyl-1H-pyrazol-4-yl}prop-2-enamide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