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3-hydroxy-5-(4-methylphenyl)-4-[(2-methyl-4-propoxyphenyl)carbonyl]-1-[3-(morpholin-4-yl)propyl]-1,5-dihydro-2H-pyrrol-2-one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3-hydroxy-5-(4-methylphenyl)-4-[(2-methyl-4-propoxyphenyl)carbonyl]-1-[3-(morpholin-4-yl)propyl]-1,5-dihydro-2H-pyrrol-2-one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