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STK798232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5-(3-bromophenyl)-3-hydroxy-4-[(4-methoxyphenyl)carbonyl]-1-(3-methoxypropyl)-1,5-dihydro-2H-pyrrol-2-one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5-(3-bromophenyl)-3-hydroxy-4-[(4-methoxyphenyl)carbonyl]-1-(3-methoxypropyl)-1,5-dihydro-2H-pyrrol-2-one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C22H22BrNO5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460.32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STK798232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