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3-hydroxy-4-[(4-methoxy-3-methylphenyl)carbonyl]-1-[3-(morpholin-4-yl)propyl]-5-phenyl-1,5-dihydro-2H-pyrrol-2-one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3-hydroxy-4-[(4-methoxy-3-methylphenyl)carbonyl]-1-[3-(morpholin-4-yl)propyl]-5-phenyl-1,5-dihydro-2H-pyrrol-2-one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