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2-{[(4-methoxyphenoxy)acetyl]amino}-N-(3-methoxypropyl)-4,5,6,7-tetrahydro-1-benzothiophene-3-carboxamide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2-{[(4-methoxyphenoxy)acetyl]amino}-N-(3-methoxypropyl)-4,5,6,7-tetrahydro-1-benzothiophene-3-carboxamide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