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STK798651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1-[3-(dimethylamino)propyl]-3-hydroxy-4-{[3-methyl-4-(2-methylpropoxy)phenyl]carbonyl}-5-(4-methylphenyl)-1,5-dihydro-2H-pyrrol-2-one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1-[3-(dimethylamino)propyl]-3-hydroxy-4-{[3-methyl-4-(2-methylpropoxy)phenyl]carbonyl}-5-(4-methylphenyl)-1,5-dihydro-2H-pyrrol-2-one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STK798651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