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STK799293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2-{2-(3,4-dimethoxyphenyl)-4-hydroxy-3-[(3-methyl-4-propoxyphenyl)carbonyl]-5-oxo-2,5-dihydro-1H-pyrrol-1-yl}-4-methyl-1,3-thiazole-5-carboxylate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2-{2-(3,4-dimethoxyphenyl)-4-hydroxy-3-[(3-methyl-4-propoxyphenyl)carbonyl]-5-oxo-2,5-dihydro-1H-pyrrol-1-yl}-4-methyl-1,3-thiazole-5-carboxylate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C29H30N2O8S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566.63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STK799293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