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STK799331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3-{(Z)-[3-(3-methoxypropyl)-4-oxo-2-thioxo-1,3-thiazolidin-5-ylidene]methyl}-2-(phenylsulfanyl)-4H-pyrido[1,2-a]pyrimidin-4-one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3-{(Z)-[3-(3-methoxypropyl)-4-oxo-2-thioxo-1,3-thiazolidin-5-ylidene]methyl}-2-(phenylsulfanyl)-4H-pyrido[1,2-a]pyrimidin-4-one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C22H19N3O3S3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469.61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STK799331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