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(2E)-5-[4-(acetyloxy)-3-ethoxyphenyl]-2-[4-(benzyloxy)benzylidene]-7-methyl-3-oxo-2,3-dihydro-5H-[1,3]thiazolo[3,2-a]pyrimidine-6-carboxylate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(2E)-5-[4-(acetyloxy)-3-ethoxyphenyl]-2-[4-(benzyloxy)benzylidene]-7-methyl-3-oxo-2,3-dihydro-5H-[1,3]thiazolo[3,2-a]pyrimidine-6-carboxylate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C36H36N2O7S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