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(2E)-2-cyano-N-ethyl-3-(9-methyl-4-oxo-2-phenoxy-4H-pyrido[1,2-a]pyrimidin-3-yl)prop-2-enamide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(2E)-2-cyano-N-ethyl-3-(9-methyl-4-oxo-2-phenoxy-4H-pyrido[1,2-a]pyrimidin-3-yl)prop-2-enamide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